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6C4E70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32EF32E2" w:rsidR="00641FAC" w:rsidRPr="005F3A1E" w:rsidRDefault="008A6F3B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704ADA51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8A73A5" w:rsidRPr="006C4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Project Management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2C088F1D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A73A5" w:rsidRPr="008A73A5">
              <w:rPr>
                <w:rFonts w:ascii="Times New Roman" w:hAnsi="Times New Roman" w:cs="Times New Roman"/>
                <w:bCs/>
                <w:sz w:val="20"/>
                <w:szCs w:val="20"/>
              </w:rPr>
              <w:t>Jelena J. Stanković,</w:t>
            </w:r>
            <w:r w:rsidR="006C4E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PhD,</w:t>
            </w:r>
            <w:r w:rsidR="008A73A5" w:rsidRPr="008A73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Marija Radosavljević</w:t>
            </w:r>
            <w:r w:rsidR="006C4E70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46F553C0" w:rsidR="00641FAC" w:rsidRPr="00162345" w:rsidRDefault="008A6F3B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65C475F9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8A73A5" w:rsidRPr="006C4E7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28A32EE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08CEB5A4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Understanding the fundamental concepts, principles, and terminology of project management;</w:t>
            </w:r>
          </w:p>
          <w:p w14:paraId="7D1B116B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Developing the ability to plan, </w:t>
            </w:r>
            <w:proofErr w:type="spellStart"/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organise</w:t>
            </w:r>
            <w:proofErr w:type="spellEnd"/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control, and close projects;</w:t>
            </w:r>
          </w:p>
          <w:p w14:paraId="12782298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Equipping students to apply techniques for time, resource, and financial planning;</w:t>
            </w:r>
          </w:p>
          <w:p w14:paraId="25D3EA47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Developing competencies in risk management, quality management, and stakeholder management;</w:t>
            </w:r>
          </w:p>
          <w:p w14:paraId="4DCF5D17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Mastering key project management methodologies (PMI, PRINCE2, and PM²) and understanding their application;</w:t>
            </w:r>
          </w:p>
          <w:p w14:paraId="27331725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Mastering contemporary project management tools (WBS, CPM, PERT, MS Project, EV analysis);</w:t>
            </w:r>
          </w:p>
          <w:p w14:paraId="6E0BAD79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Understanding Agile approaches and project management;</w:t>
            </w:r>
          </w:p>
          <w:p w14:paraId="510ADC4A" w14:textId="77777777" w:rsidR="008A73A5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Developing the ability to work in teams and manage projects in an international environment;</w:t>
            </w:r>
          </w:p>
          <w:p w14:paraId="53C26DD6" w14:textId="3C924D7F" w:rsidR="00757089" w:rsidRPr="006C4E70" w:rsidRDefault="008A73A5" w:rsidP="006C4E7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rPr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Understanding the concept of management by projects.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5CC942DD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Upon completion of the course, students will be able to:</w:t>
            </w:r>
          </w:p>
          <w:p w14:paraId="3016F6EC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(O1) Explain the fundamental concepts and principles of project management;</w:t>
            </w:r>
          </w:p>
          <w:p w14:paraId="7C0B7F04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 xml:space="preserve">(O2) </w:t>
            </w:r>
            <w:proofErr w:type="spellStart"/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Analyse</w:t>
            </w:r>
            <w:proofErr w:type="spellEnd"/>
            <w:r w:rsidRPr="008A73A5">
              <w:rPr>
                <w:rFonts w:ascii="Times New Roman" w:hAnsi="Times New Roman" w:cs="Times New Roman"/>
                <w:sz w:val="20"/>
                <w:szCs w:val="20"/>
              </w:rPr>
              <w:t xml:space="preserve"> types of projects and phases of the project life cycle;</w:t>
            </w:r>
          </w:p>
          <w:p w14:paraId="6014C100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(O3) Apply PMI, PRINCE2, and PM² methodologies in project management;</w:t>
            </w:r>
          </w:p>
          <w:p w14:paraId="173D0348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(O4) Plan the time, resources, and budget of a project;</w:t>
            </w:r>
          </w:p>
          <w:p w14:paraId="1AB39250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 xml:space="preserve">(O5) Apply CPM and PERT methods and </w:t>
            </w:r>
            <w:proofErr w:type="spellStart"/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analyse</w:t>
            </w:r>
            <w:proofErr w:type="spellEnd"/>
            <w:r w:rsidRPr="008A73A5">
              <w:rPr>
                <w:rFonts w:ascii="Times New Roman" w:hAnsi="Times New Roman" w:cs="Times New Roman"/>
                <w:sz w:val="20"/>
                <w:szCs w:val="20"/>
              </w:rPr>
              <w:t xml:space="preserve"> time reserves (float);</w:t>
            </w:r>
          </w:p>
          <w:p w14:paraId="7600C088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(O6) Formulate a project budget according to cost types and project activities;</w:t>
            </w:r>
          </w:p>
          <w:p w14:paraId="15E70776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 xml:space="preserve">(O7) Identify, </w:t>
            </w:r>
            <w:proofErr w:type="spellStart"/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analyse</w:t>
            </w:r>
            <w:proofErr w:type="spellEnd"/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, and manage project risks using appropriate tools (risk matrix, risk register, FMEA);</w:t>
            </w:r>
          </w:p>
          <w:p w14:paraId="5B15FCA1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(O8) Manage a project team, communication, and motivation;</w:t>
            </w:r>
          </w:p>
          <w:p w14:paraId="75898041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(O9) Prepare reports and carry out project closure;</w:t>
            </w:r>
          </w:p>
          <w:p w14:paraId="7D4542C3" w14:textId="5C3103B3" w:rsidR="00757089" w:rsidRPr="00757089" w:rsidRDefault="008A73A5" w:rsidP="00757089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sz w:val="20"/>
                <w:szCs w:val="20"/>
              </w:rPr>
              <w:t>(O10) Apply the fundamental principles of financial project evaluation.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599CAA94" w14:textId="7F9F7411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Fundamental concepts and principles of project management</w:t>
            </w:r>
          </w:p>
          <w:p w14:paraId="6A48E0FB" w14:textId="2C4A24FF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Project life cycle</w:t>
            </w:r>
          </w:p>
          <w:p w14:paraId="08EBE8A2" w14:textId="36A624B5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PMI approach – process groups and knowledge areas</w:t>
            </w:r>
          </w:p>
          <w:p w14:paraId="5D485475" w14:textId="12BEE849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PRINCE2 methodology – principles, themes, and processes</w:t>
            </w:r>
          </w:p>
          <w:p w14:paraId="3ADD02E4" w14:textId="54CDF908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PM² methodology of the European Commission</w:t>
            </w:r>
          </w:p>
          <w:p w14:paraId="4BC4BE5E" w14:textId="72E0E04F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Project identification and selection</w:t>
            </w:r>
          </w:p>
          <w:p w14:paraId="55C7F84F" w14:textId="10CC74A6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Time planning (Gantt, CPM, PERT)</w:t>
            </w:r>
          </w:p>
          <w:p w14:paraId="738DD892" w14:textId="541792AD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Resource planning</w:t>
            </w:r>
          </w:p>
          <w:p w14:paraId="23BA4C22" w14:textId="0E9935E5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Project budgeting</w:t>
            </w:r>
          </w:p>
          <w:p w14:paraId="3D0767D4" w14:textId="3251C52D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Risk management (identification, analysis, response, monitoring)</w:t>
            </w:r>
          </w:p>
          <w:p w14:paraId="602701B0" w14:textId="22178B94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Quality management</w:t>
            </w:r>
          </w:p>
          <w:p w14:paraId="53789653" w14:textId="761DA372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Stakeholder management</w:t>
            </w:r>
          </w:p>
          <w:p w14:paraId="542BE2BD" w14:textId="65C8AE11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Team management and leadership</w:t>
            </w:r>
          </w:p>
          <w:p w14:paraId="32A65EC7" w14:textId="1E1E4B77" w:rsidR="008A73A5" w:rsidRPr="006C4E70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Communication in projects</w:t>
            </w:r>
          </w:p>
          <w:p w14:paraId="6BEFD33A" w14:textId="16B81243" w:rsidR="00757089" w:rsidRPr="008A73A5" w:rsidRDefault="008A73A5" w:rsidP="006C4E70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Project monitoring and control (Earned Value)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14762883" w14:textId="5B8468D2" w:rsidR="008A73A5" w:rsidRPr="006C4E70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Developing a project schedule (MS Project)</w:t>
            </w:r>
          </w:p>
          <w:p w14:paraId="13FCD427" w14:textId="2FB86CDE" w:rsidR="008A73A5" w:rsidRPr="006C4E70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CPM/PERT analysis</w:t>
            </w:r>
          </w:p>
          <w:p w14:paraId="6563963C" w14:textId="755660C4" w:rsidR="008A73A5" w:rsidRPr="008A73A5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Project budgeting</w:t>
            </w:r>
          </w:p>
          <w:p w14:paraId="3887733C" w14:textId="5C4B22F8" w:rsidR="008A73A5" w:rsidRPr="006C4E70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Risk analysis (risk matrix, register, FMEA)</w:t>
            </w:r>
          </w:p>
          <w:p w14:paraId="3F5C8CCE" w14:textId="430C7D46" w:rsidR="008A73A5" w:rsidRPr="006C4E70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Applying PRINCE2 (stages, roles)</w:t>
            </w:r>
          </w:p>
          <w:p w14:paraId="5C9283AA" w14:textId="6A524F2B" w:rsidR="008A73A5" w:rsidRPr="006C4E70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Earned Value (EV) project analysis</w:t>
            </w:r>
          </w:p>
          <w:p w14:paraId="7BD1FFE0" w14:textId="0F40566A" w:rsidR="008A73A5" w:rsidRPr="006C4E70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Agile project management simulation</w:t>
            </w:r>
          </w:p>
          <w:p w14:paraId="42521C87" w14:textId="55570A9B" w:rsidR="008A73A5" w:rsidRPr="006C4E70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Team project</w:t>
            </w:r>
          </w:p>
          <w:p w14:paraId="761438D9" w14:textId="1C7A3D1B" w:rsidR="00757089" w:rsidRPr="008A73A5" w:rsidRDefault="008A73A5" w:rsidP="006C4E70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C4E70">
              <w:rPr>
                <w:rFonts w:ascii="Times New Roman" w:hAnsi="Times New Roman" w:cs="Times New Roman"/>
                <w:sz w:val="20"/>
                <w:szCs w:val="20"/>
              </w:rPr>
              <w:t>Project presentation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37E8FD8A" w14:textId="77777777" w:rsidR="008A73A5" w:rsidRPr="008A73A5" w:rsidRDefault="008A73A5" w:rsidP="008A73A5">
            <w:pPr>
              <w:contextualSpacing/>
              <w:rPr>
                <w:sz w:val="20"/>
                <w:szCs w:val="20"/>
              </w:rPr>
            </w:pPr>
            <w:r w:rsidRPr="008A73A5">
              <w:rPr>
                <w:sz w:val="20"/>
                <w:szCs w:val="20"/>
              </w:rPr>
              <w:t>Jovanović, P. (2015). Project Management (11th ed.). Belgrade: Faculty of Project and Innovation Management.</w:t>
            </w:r>
          </w:p>
          <w:p w14:paraId="00535B8C" w14:textId="77777777" w:rsidR="008A73A5" w:rsidRPr="008A73A5" w:rsidRDefault="008A73A5" w:rsidP="008A73A5">
            <w:pPr>
              <w:contextualSpacing/>
              <w:rPr>
                <w:sz w:val="20"/>
                <w:szCs w:val="20"/>
              </w:rPr>
            </w:pPr>
            <w:proofErr w:type="spellStart"/>
            <w:r w:rsidRPr="008A73A5">
              <w:rPr>
                <w:sz w:val="20"/>
                <w:szCs w:val="20"/>
              </w:rPr>
              <w:t>Đuričin</w:t>
            </w:r>
            <w:proofErr w:type="spellEnd"/>
            <w:r w:rsidRPr="008A73A5">
              <w:rPr>
                <w:sz w:val="20"/>
                <w:szCs w:val="20"/>
              </w:rPr>
              <w:t>, D., &amp; Lončar, D. (2019). Management by Projects (7th ed.). Belgrade: CID Faculty of Economics.</w:t>
            </w:r>
          </w:p>
          <w:p w14:paraId="5D45C2BE" w14:textId="013D3A43" w:rsidR="00757089" w:rsidRPr="00757089" w:rsidRDefault="008A73A5" w:rsidP="006C4E70">
            <w:pPr>
              <w:contextualSpacing/>
              <w:rPr>
                <w:sz w:val="20"/>
                <w:szCs w:val="20"/>
              </w:rPr>
            </w:pPr>
            <w:r w:rsidRPr="008A73A5">
              <w:rPr>
                <w:sz w:val="20"/>
                <w:szCs w:val="20"/>
              </w:rPr>
              <w:t>Kerzner, H. (2022). Project Management: A Systems Approach to Planning, Scheduling, and Controlling (13th ed.). Wiley.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78734B81" w:rsidR="00641FAC" w:rsidRPr="008A6F3B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A6F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7A249AA8" w:rsidR="00641FAC" w:rsidRPr="008A6F3B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6F3B" w:rsidRPr="008A6F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29D8F742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(M1) Lectures – systematic presentation of theoretical concepts and key topics, with illustrations, examples, and visual presentations;</w:t>
            </w:r>
          </w:p>
          <w:p w14:paraId="03926EA1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(M2) Interactive instruction and discussion – active exchange of opinions, critical analysis, and interpretation of problems through guided discussions;</w:t>
            </w:r>
          </w:p>
          <w:p w14:paraId="23AACD30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(M3) Presentations – use of presentations, digital tools, and practical examples to enhance understanding of concepts;</w:t>
            </w:r>
          </w:p>
          <w:p w14:paraId="6A8E74D7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(M4) Research work – completion of research tasks for the purpose of applying acquired knowledge;</w:t>
            </w:r>
          </w:p>
          <w:p w14:paraId="7625441A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(M5) Problem solving – analysis and resolution of specific problems and tasks in the field of project management;</w:t>
            </w:r>
          </w:p>
          <w:p w14:paraId="0EB29E26" w14:textId="77777777" w:rsidR="008A73A5" w:rsidRPr="008A73A5" w:rsidRDefault="008A73A5" w:rsidP="008A73A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(M6) Case studies – presentation of real-world examples to connect theory with practice;</w:t>
            </w:r>
          </w:p>
          <w:p w14:paraId="0DF8256D" w14:textId="47AF220C" w:rsidR="00757089" w:rsidRPr="005F3A1E" w:rsidRDefault="008A73A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73A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(M7) Active and experiential learning – teamwork, project-based learning.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6654180F" w:rsidR="00641FAC" w:rsidRPr="005F3A1E" w:rsidRDefault="0073008B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387CF3E" w:rsidR="001671C7" w:rsidRPr="005F3A1E" w:rsidRDefault="0073008B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Practical instructions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04F73F51" w:rsidR="001671C7" w:rsidRPr="005F3A1E" w:rsidRDefault="0073008B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69A0026B" w:rsidR="001671C7" w:rsidRPr="005F3A1E" w:rsidRDefault="0073008B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41585B8D" w:rsidR="00D06004" w:rsidRPr="005F3A1E" w:rsidRDefault="0073008B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10CE04ED" w:rsidR="00D06004" w:rsidRPr="005F3A1E" w:rsidRDefault="0073008B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5A2B6" w14:textId="77777777" w:rsidR="00632186" w:rsidRDefault="00632186">
      <w:r>
        <w:separator/>
      </w:r>
    </w:p>
  </w:endnote>
  <w:endnote w:type="continuationSeparator" w:id="0">
    <w:p w14:paraId="22AF2D62" w14:textId="77777777" w:rsidR="00632186" w:rsidRDefault="0063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8B64" w14:textId="77777777" w:rsidR="00632186" w:rsidRDefault="00632186">
      <w:r>
        <w:separator/>
      </w:r>
    </w:p>
  </w:footnote>
  <w:footnote w:type="continuationSeparator" w:id="0">
    <w:p w14:paraId="3B36E0EE" w14:textId="77777777" w:rsidR="00632186" w:rsidRDefault="00632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43D2"/>
    <w:multiLevelType w:val="hybridMultilevel"/>
    <w:tmpl w:val="4A1EDD9E"/>
    <w:lvl w:ilvl="0" w:tplc="7BEECBD6"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3730"/>
    <w:multiLevelType w:val="hybridMultilevel"/>
    <w:tmpl w:val="BE160D2C"/>
    <w:lvl w:ilvl="0" w:tplc="FE5A53AE"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6123F"/>
    <w:multiLevelType w:val="hybridMultilevel"/>
    <w:tmpl w:val="70CCC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E73F8"/>
    <w:multiLevelType w:val="hybridMultilevel"/>
    <w:tmpl w:val="68C6F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75AB3"/>
    <w:multiLevelType w:val="hybridMultilevel"/>
    <w:tmpl w:val="51F22FD6"/>
    <w:lvl w:ilvl="0" w:tplc="8F229C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739054">
    <w:abstractNumId w:val="10"/>
  </w:num>
  <w:num w:numId="2" w16cid:durableId="572544787">
    <w:abstractNumId w:val="7"/>
  </w:num>
  <w:num w:numId="3" w16cid:durableId="14160864">
    <w:abstractNumId w:val="6"/>
  </w:num>
  <w:num w:numId="4" w16cid:durableId="708921674">
    <w:abstractNumId w:val="4"/>
  </w:num>
  <w:num w:numId="5" w16cid:durableId="314377035">
    <w:abstractNumId w:val="1"/>
  </w:num>
  <w:num w:numId="6" w16cid:durableId="457990449">
    <w:abstractNumId w:val="11"/>
  </w:num>
  <w:num w:numId="7" w16cid:durableId="126051124">
    <w:abstractNumId w:val="14"/>
  </w:num>
  <w:num w:numId="8" w16cid:durableId="745029033">
    <w:abstractNumId w:val="8"/>
  </w:num>
  <w:num w:numId="9" w16cid:durableId="1411729973">
    <w:abstractNumId w:val="5"/>
  </w:num>
  <w:num w:numId="10" w16cid:durableId="2103866819">
    <w:abstractNumId w:val="2"/>
  </w:num>
  <w:num w:numId="11" w16cid:durableId="963466639">
    <w:abstractNumId w:val="12"/>
  </w:num>
  <w:num w:numId="12" w16cid:durableId="315496121">
    <w:abstractNumId w:val="3"/>
  </w:num>
  <w:num w:numId="13" w16cid:durableId="1416515727">
    <w:abstractNumId w:val="13"/>
  </w:num>
  <w:num w:numId="14" w16cid:durableId="860050992">
    <w:abstractNumId w:val="0"/>
  </w:num>
  <w:num w:numId="15" w16cid:durableId="352610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0B55"/>
    <w:rsid w:val="00021232"/>
    <w:rsid w:val="00045EAD"/>
    <w:rsid w:val="00056088"/>
    <w:rsid w:val="0005613C"/>
    <w:rsid w:val="000D7366"/>
    <w:rsid w:val="001226A1"/>
    <w:rsid w:val="00122DB5"/>
    <w:rsid w:val="001248E0"/>
    <w:rsid w:val="00160A88"/>
    <w:rsid w:val="00160BCD"/>
    <w:rsid w:val="00162345"/>
    <w:rsid w:val="001671C7"/>
    <w:rsid w:val="00192F3E"/>
    <w:rsid w:val="001A6813"/>
    <w:rsid w:val="002011A8"/>
    <w:rsid w:val="00220D99"/>
    <w:rsid w:val="00234CBD"/>
    <w:rsid w:val="00265C46"/>
    <w:rsid w:val="00270C16"/>
    <w:rsid w:val="002714FF"/>
    <w:rsid w:val="00282EFE"/>
    <w:rsid w:val="002A40A7"/>
    <w:rsid w:val="002A57C6"/>
    <w:rsid w:val="002E1476"/>
    <w:rsid w:val="00325620"/>
    <w:rsid w:val="00341AC8"/>
    <w:rsid w:val="00365985"/>
    <w:rsid w:val="00376E95"/>
    <w:rsid w:val="00380C26"/>
    <w:rsid w:val="00385793"/>
    <w:rsid w:val="00386402"/>
    <w:rsid w:val="00405D7A"/>
    <w:rsid w:val="00411BD1"/>
    <w:rsid w:val="004244F8"/>
    <w:rsid w:val="004921F7"/>
    <w:rsid w:val="00500B0B"/>
    <w:rsid w:val="00523340"/>
    <w:rsid w:val="005507C5"/>
    <w:rsid w:val="00562A38"/>
    <w:rsid w:val="005842F8"/>
    <w:rsid w:val="00592A50"/>
    <w:rsid w:val="005B2B23"/>
    <w:rsid w:val="005F3A1E"/>
    <w:rsid w:val="00623D25"/>
    <w:rsid w:val="00632186"/>
    <w:rsid w:val="006379EA"/>
    <w:rsid w:val="00641FAC"/>
    <w:rsid w:val="00662249"/>
    <w:rsid w:val="00664504"/>
    <w:rsid w:val="006653D8"/>
    <w:rsid w:val="00674A82"/>
    <w:rsid w:val="006C169C"/>
    <w:rsid w:val="006C4E70"/>
    <w:rsid w:val="006D2C6B"/>
    <w:rsid w:val="006E4013"/>
    <w:rsid w:val="0073008B"/>
    <w:rsid w:val="007464A4"/>
    <w:rsid w:val="00755A06"/>
    <w:rsid w:val="00757089"/>
    <w:rsid w:val="007604E9"/>
    <w:rsid w:val="007665F2"/>
    <w:rsid w:val="00774592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8A6F3B"/>
    <w:rsid w:val="008A73A5"/>
    <w:rsid w:val="00920682"/>
    <w:rsid w:val="009365C4"/>
    <w:rsid w:val="0096591A"/>
    <w:rsid w:val="00976629"/>
    <w:rsid w:val="00983116"/>
    <w:rsid w:val="00993B18"/>
    <w:rsid w:val="009E21AF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50EC6"/>
    <w:rsid w:val="00B51E95"/>
    <w:rsid w:val="00B645EE"/>
    <w:rsid w:val="00B82639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6147"/>
    <w:rsid w:val="00E64EA3"/>
    <w:rsid w:val="00E72084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1AD9F-65CE-418E-8168-3139E27D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10</cp:revision>
  <dcterms:created xsi:type="dcterms:W3CDTF">2026-05-13T13:37:00Z</dcterms:created>
  <dcterms:modified xsi:type="dcterms:W3CDTF">2026-06-04T13:28:00Z</dcterms:modified>
</cp:coreProperties>
</file>